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71" w:rsidRPr="00AF5317" w:rsidRDefault="00C27C01" w:rsidP="00AF5317">
      <w:pPr>
        <w:jc w:val="both"/>
        <w:rPr>
          <w:rStyle w:val="fontstyle01"/>
          <w:sz w:val="24"/>
          <w:szCs w:val="24"/>
        </w:rPr>
      </w:pPr>
      <w:r>
        <w:rPr>
          <w:rFonts w:eastAsia="Times New Roman"/>
          <w:noProof/>
          <w:szCs w:val="24"/>
        </w:rPr>
        <w:drawing>
          <wp:inline distT="0" distB="0" distL="0" distR="0">
            <wp:extent cx="6083935" cy="9504129"/>
            <wp:effectExtent l="19050" t="0" r="0" b="0"/>
            <wp:docPr id="1" name="Рисунок 1" descr="G:\Мои документы\Прокуратура\Письма в прокуратуру\Ответ на протест - май 2021\1 стр. Полож.о комиссии по противод.коррупции - обрез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ои документы\Прокуратура\Письма в прокуратуру\Ответ на протест - май 2021\1 стр. Полож.о комиссии по противод.коррупции - обрез.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950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00E3" w:rsidRPr="00AF5317">
        <w:rPr>
          <w:rStyle w:val="fontstyle01"/>
          <w:sz w:val="24"/>
          <w:szCs w:val="24"/>
        </w:rPr>
        <w:lastRenderedPageBreak/>
        <w:t>•</w:t>
      </w:r>
      <w:r w:rsidR="00BD43E6">
        <w:rPr>
          <w:rStyle w:val="fontstyle01"/>
          <w:sz w:val="24"/>
          <w:szCs w:val="24"/>
        </w:rPr>
        <w:t> </w:t>
      </w:r>
      <w:r w:rsidR="00CA00E3" w:rsidRPr="00AF5317">
        <w:rPr>
          <w:rStyle w:val="fontstyle01"/>
          <w:sz w:val="24"/>
          <w:szCs w:val="24"/>
        </w:rPr>
        <w:t>тренерский, тренерско-преподавательский коллектив;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•</w:t>
      </w:r>
      <w:r w:rsidR="00BD43E6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учебно-вспомогательный и обслуживающий персонал;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•</w:t>
      </w:r>
      <w:r w:rsidR="00BD43E6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обучающиеся и их родители (законные представители);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•</w:t>
      </w:r>
      <w:r w:rsidR="00BD43E6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физические и юридические лица, заинтересованные в качественном оказании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 xml:space="preserve">образовательных услуг </w:t>
      </w:r>
      <w:proofErr w:type="gramStart"/>
      <w:r w:rsidRPr="00AF5317">
        <w:rPr>
          <w:rStyle w:val="fontstyle01"/>
          <w:sz w:val="24"/>
          <w:szCs w:val="24"/>
        </w:rPr>
        <w:t>обучаю</w:t>
      </w:r>
      <w:r w:rsidR="00BD43E6">
        <w:rPr>
          <w:rStyle w:val="fontstyle01"/>
          <w:sz w:val="24"/>
          <w:szCs w:val="24"/>
        </w:rPr>
        <w:t>щ</w:t>
      </w:r>
      <w:r w:rsidRPr="00AF5317">
        <w:rPr>
          <w:rStyle w:val="fontstyle01"/>
          <w:sz w:val="24"/>
          <w:szCs w:val="24"/>
        </w:rPr>
        <w:t>имся</w:t>
      </w:r>
      <w:proofErr w:type="gramEnd"/>
      <w:r w:rsidRPr="00AF5317">
        <w:rPr>
          <w:rStyle w:val="fontstyle01"/>
          <w:sz w:val="24"/>
          <w:szCs w:val="24"/>
        </w:rPr>
        <w:t>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21"/>
        </w:rPr>
        <w:t xml:space="preserve">Субъекты коррупционных правонарушений </w:t>
      </w:r>
      <w:r w:rsidRPr="00AF5317">
        <w:rPr>
          <w:rStyle w:val="fontstyle01"/>
          <w:sz w:val="24"/>
          <w:szCs w:val="24"/>
        </w:rPr>
        <w:t>- физические лица, использующие свой статус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вопреки законным интересам общества и государства для незаконного получения выгод, а также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лица, незаконно предоставляющие такие выгоды.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21"/>
        </w:rPr>
        <w:t xml:space="preserve">Предупреждение коррупции </w:t>
      </w:r>
      <w:r w:rsidRPr="00AF5317">
        <w:rPr>
          <w:rStyle w:val="fontstyle01"/>
          <w:sz w:val="24"/>
          <w:szCs w:val="24"/>
        </w:rPr>
        <w:t>- деятельность субъектов антикоррупционной политики,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направленная на изучение, выявление, ограничение либо устранение явлений условий, порождающих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коррупционные правонарушения, или способствующих их распространению.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2.</w:t>
      </w:r>
      <w:r w:rsidR="00CF50BE" w:rsidRPr="00AF5317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Задачи Комиссии.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2.1.</w:t>
      </w:r>
      <w:r w:rsidR="00CF50BE" w:rsidRPr="00AF5317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Комиссия для решения стоящих перед ней задач: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-</w:t>
      </w:r>
      <w:r w:rsidR="00BD43E6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координирует деятельность учреждения по устранению причин коррупции и условий им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способствующих, выявлению и пресечению фактов коррупц</w:t>
      </w:r>
      <w:proofErr w:type="gramStart"/>
      <w:r w:rsidRPr="00AF5317">
        <w:rPr>
          <w:rStyle w:val="fontstyle01"/>
          <w:sz w:val="24"/>
          <w:szCs w:val="24"/>
        </w:rPr>
        <w:t>ии и её</w:t>
      </w:r>
      <w:proofErr w:type="gramEnd"/>
      <w:r w:rsidRPr="00AF5317">
        <w:rPr>
          <w:rStyle w:val="fontstyle01"/>
          <w:sz w:val="24"/>
          <w:szCs w:val="24"/>
        </w:rPr>
        <w:t xml:space="preserve"> проявлений;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-</w:t>
      </w:r>
      <w:r w:rsidR="00BD43E6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вносит предложения, направленные на реализацию мероприятий по устранению причин и условий,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способствующих коррупции в учреждении;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-</w:t>
      </w:r>
      <w:r w:rsidR="00BD43E6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вырабатывает рекомендации для практического использования по предотвращению и профилактике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коррупционных правонарушений в деятельности учреждения;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-</w:t>
      </w:r>
      <w:r w:rsidR="00BD43E6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взаимодействует с правоохранительными органами по реализации мер, направленных на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предупреждение (профилактику) коррупции и на выявление субъектов коррупционных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правонарушений.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3.</w:t>
      </w:r>
      <w:r w:rsidR="00CF50BE" w:rsidRPr="00AF5317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Порядок формирования и деятельность Комиссии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3.1.</w:t>
      </w:r>
      <w:r w:rsidR="00CF50BE" w:rsidRPr="00AF5317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Состав Комиссии и Положение о комиссии утверждается приказом директора.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Комиссия формируется в составе председателя комиссии, его заместителя, секретаря и членов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комиссии.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3.2.</w:t>
      </w:r>
      <w:r w:rsidR="00CF50BE" w:rsidRPr="00AF5317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Председатель комиссии может принять решение о включении в состав Комиссии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должностных лиц органа местного самоуправления, осуществляющего функции и полномочия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учредителя, ответственных за работу по профилактике коррупционных и иных правонарушений.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Данные лица включаются в состав Комиссии в установленном порядке по согласованию с органом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местного самоуправления, осуществляющим функции и полномочия учредителя, на основании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запроса директора.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3.3.</w:t>
      </w:r>
      <w:r w:rsidR="00CF50BE" w:rsidRPr="00AF5317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Комиссия формируется таким образом, чтобы исключить возможность возникновения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конфликта интересов, который мог бы повлиять на принимаемые Комиссией решения.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При возможном возникновении конфликта интересов у членов Комиссии в связи с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рассмотрением вопросов, включенных в повестку дня заседания, они обязаны до начала заседания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заявить об этом.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Присутствие на заседаниях Комиссии ее членов обязательно. В случае отсутствия возможности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членов Комиссии присутствовать на заседании, они вправе изложить свое мнение по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рассматриваемым вопросам в письменном виде.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3.4.</w:t>
      </w:r>
      <w:r w:rsidR="00CF50BE" w:rsidRPr="00AF5317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3аседание Комиссии правомочно, если на нем присутствует не менее 2/3 общего числа его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членов. В случае несогласия с принятым решением, член Комиссии вправе в письменном виде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изложить мотивированное мнение, которое подлежит приобщению к протоколу.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Место, время проведения и повестку дня заседания определяет председатель комиссии. В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отсутствие председателя комиссии его обязанности исполняет заместитель председателя комиссии.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Председатель комиссии информирует всех сотрудников о результатах реализации мер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противодействия коррупции в учреждении, дает соответствующие поручения своему заместителю,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 xml:space="preserve">секретарю и членам Комиссии, осуществляет </w:t>
      </w:r>
      <w:proofErr w:type="gramStart"/>
      <w:r w:rsidRPr="00AF5317">
        <w:rPr>
          <w:rStyle w:val="fontstyle01"/>
          <w:sz w:val="24"/>
          <w:szCs w:val="24"/>
        </w:rPr>
        <w:t>контроль за</w:t>
      </w:r>
      <w:proofErr w:type="gramEnd"/>
      <w:r w:rsidRPr="00AF5317">
        <w:rPr>
          <w:rStyle w:val="fontstyle01"/>
          <w:sz w:val="24"/>
          <w:szCs w:val="24"/>
        </w:rPr>
        <w:t xml:space="preserve"> их выполнением.</w:t>
      </w:r>
      <w:r w:rsidR="008D6571" w:rsidRPr="00AF5317">
        <w:rPr>
          <w:rStyle w:val="fontstyle01"/>
          <w:sz w:val="24"/>
          <w:szCs w:val="24"/>
        </w:rPr>
        <w:t xml:space="preserve"> 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Члены Комиссии обладают равными правами при принятии решений.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3.5.</w:t>
      </w:r>
      <w:r w:rsidR="00CF50BE" w:rsidRPr="00AF5317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Член Комиссии добровольно принимает на себя обязательства о неразглашении сведений,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затрагивающих честь и достоинство граждан и другой конфиденциальной информации, которая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 xml:space="preserve">рассматривается (рассматривалась) Комиссией. Информация, </w:t>
      </w:r>
      <w:r w:rsidRPr="00AF5317">
        <w:rPr>
          <w:rStyle w:val="fontstyle01"/>
          <w:sz w:val="24"/>
          <w:szCs w:val="24"/>
        </w:rPr>
        <w:lastRenderedPageBreak/>
        <w:t>полученная Комиссией, может быть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использована только в порядке, предусмотренном федеральным законодательством об информации,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информатизации и защите информации.</w:t>
      </w:r>
    </w:p>
    <w:p w:rsidR="008D6571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3.6.</w:t>
      </w:r>
      <w:r w:rsidR="00CF50BE" w:rsidRPr="00AF5317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Организационно - техническое и документационное обеспечение деятельности Комиссии, а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также информирование членов комиссии и других лиц, участвующих в заседании комиссии, о дате,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времени и месте проведения заседания, ознакомление членов комиссии с материалами,</w:t>
      </w:r>
      <w:r w:rsidR="008D6571" w:rsidRPr="00AF5317">
        <w:rPr>
          <w:rStyle w:val="fontstyle01"/>
          <w:sz w:val="24"/>
          <w:szCs w:val="24"/>
        </w:rPr>
        <w:t xml:space="preserve"> </w:t>
      </w:r>
      <w:r w:rsidRPr="00AF5317">
        <w:rPr>
          <w:rStyle w:val="fontstyle01"/>
          <w:sz w:val="24"/>
          <w:szCs w:val="24"/>
        </w:rPr>
        <w:t>представляемыми для обсуждения на заседании Комиссии, осуществляются секретарем комиссии.</w:t>
      </w:r>
    </w:p>
    <w:p w:rsidR="002872D9" w:rsidRPr="00AF5317" w:rsidRDefault="00CA00E3" w:rsidP="00AF5317">
      <w:pPr>
        <w:jc w:val="both"/>
        <w:rPr>
          <w:rStyle w:val="fontstyle01"/>
          <w:sz w:val="24"/>
          <w:szCs w:val="24"/>
        </w:rPr>
      </w:pPr>
      <w:r w:rsidRPr="00AF5317">
        <w:rPr>
          <w:rStyle w:val="fontstyle01"/>
          <w:sz w:val="24"/>
          <w:szCs w:val="24"/>
        </w:rPr>
        <w:t>4.</w:t>
      </w:r>
      <w:r w:rsidR="00CF50BE" w:rsidRPr="00AF5317">
        <w:rPr>
          <w:rStyle w:val="fontstyle01"/>
          <w:sz w:val="24"/>
          <w:szCs w:val="24"/>
        </w:rPr>
        <w:t> </w:t>
      </w:r>
      <w:r w:rsidRPr="00AF5317">
        <w:rPr>
          <w:rStyle w:val="fontstyle01"/>
          <w:sz w:val="24"/>
          <w:szCs w:val="24"/>
        </w:rPr>
        <w:t>Полномочия Комиссии.</w:t>
      </w:r>
    </w:p>
    <w:p w:rsidR="00BE260D" w:rsidRPr="00AF5317" w:rsidRDefault="00BE260D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4.1.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Комиссия координирует деятельность учреждения по реализации мер противодействия коррупции.</w:t>
      </w:r>
    </w:p>
    <w:p w:rsidR="00BE260D" w:rsidRPr="00AF5317" w:rsidRDefault="00BE260D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4.2.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 xml:space="preserve">Комиссия вносит предложения на рассмотрение тренерского совета учреждения по </w:t>
      </w:r>
      <w:r w:rsidR="00CA00E3" w:rsidRPr="00AF5317">
        <w:rPr>
          <w:rFonts w:eastAsia="Times New Roman"/>
          <w:color w:val="000000"/>
          <w:szCs w:val="24"/>
        </w:rPr>
        <w:t>совершенствованию деятельности в сфере противодействия коррупции, а также участвует в</w:t>
      </w:r>
      <w:r w:rsidRPr="00AF5317">
        <w:rPr>
          <w:rFonts w:eastAsia="Times New Roman"/>
          <w:color w:val="000000"/>
          <w:szCs w:val="24"/>
        </w:rPr>
        <w:t xml:space="preserve"> </w:t>
      </w:r>
      <w:r w:rsidR="00CA00E3" w:rsidRPr="00AF5317">
        <w:rPr>
          <w:rFonts w:eastAsia="Times New Roman"/>
          <w:color w:val="000000"/>
          <w:szCs w:val="24"/>
        </w:rPr>
        <w:t>подготовке проектов локальных нормативных актов по вопросам, относящимся к ее компетенции.</w:t>
      </w:r>
    </w:p>
    <w:p w:rsidR="00BE260D" w:rsidRPr="00AF5317" w:rsidRDefault="00CA00E3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4.3.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Участвует в разработке форм и методов осуществления антикоррупционной деятельности и</w:t>
      </w:r>
      <w:r w:rsidR="00BE260D" w:rsidRPr="00AF5317">
        <w:rPr>
          <w:rFonts w:eastAsia="Times New Roman"/>
          <w:color w:val="000000"/>
          <w:szCs w:val="24"/>
        </w:rPr>
        <w:t xml:space="preserve"> </w:t>
      </w:r>
      <w:r w:rsidRPr="00AF5317">
        <w:rPr>
          <w:rFonts w:eastAsia="Times New Roman"/>
          <w:color w:val="000000"/>
          <w:szCs w:val="24"/>
        </w:rPr>
        <w:t>контролирует их реализацию.</w:t>
      </w:r>
    </w:p>
    <w:p w:rsidR="00BE260D" w:rsidRPr="00AF5317" w:rsidRDefault="00CA00E3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4.4.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Рассматривает предложения о совершенствовании методической и организационной работы</w:t>
      </w:r>
      <w:r w:rsidR="00BE260D" w:rsidRPr="00AF5317">
        <w:rPr>
          <w:rFonts w:eastAsia="Times New Roman"/>
          <w:color w:val="000000"/>
          <w:szCs w:val="24"/>
        </w:rPr>
        <w:t xml:space="preserve"> </w:t>
      </w:r>
      <w:r w:rsidRPr="00AF5317">
        <w:rPr>
          <w:rFonts w:eastAsia="Times New Roman"/>
          <w:color w:val="000000"/>
          <w:szCs w:val="24"/>
        </w:rPr>
        <w:t>по противодействию коррупции в учреждении.</w:t>
      </w:r>
    </w:p>
    <w:p w:rsidR="00BE260D" w:rsidRPr="00AF5317" w:rsidRDefault="00CA00E3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4.5.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Содействует внесению дополнений в локальные нормативные акты с учетом изменений</w:t>
      </w:r>
      <w:r w:rsidR="00BE260D" w:rsidRPr="00AF5317">
        <w:rPr>
          <w:rFonts w:eastAsia="Times New Roman"/>
          <w:color w:val="000000"/>
          <w:szCs w:val="24"/>
        </w:rPr>
        <w:t xml:space="preserve"> </w:t>
      </w:r>
      <w:r w:rsidRPr="00AF5317">
        <w:rPr>
          <w:rFonts w:eastAsia="Times New Roman"/>
          <w:color w:val="000000"/>
          <w:szCs w:val="24"/>
        </w:rPr>
        <w:t>действующего законодательства.</w:t>
      </w:r>
    </w:p>
    <w:p w:rsidR="00BE260D" w:rsidRPr="00AF5317" w:rsidRDefault="00CA00E3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4.6.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В зависимости от рассматриваемых вопросов, к участию в заседаниях Комиссии могут</w:t>
      </w:r>
      <w:r w:rsidR="00BE260D" w:rsidRPr="00AF5317">
        <w:rPr>
          <w:rFonts w:eastAsia="Times New Roman"/>
          <w:color w:val="000000"/>
          <w:szCs w:val="24"/>
        </w:rPr>
        <w:t xml:space="preserve"> </w:t>
      </w:r>
      <w:r w:rsidRPr="00AF5317">
        <w:rPr>
          <w:rFonts w:eastAsia="Times New Roman"/>
          <w:color w:val="000000"/>
          <w:szCs w:val="24"/>
        </w:rPr>
        <w:t>привлекаться иные лица, по согласованию с председателем Комиссии.</w:t>
      </w:r>
    </w:p>
    <w:p w:rsidR="00BE260D" w:rsidRPr="00AF5317" w:rsidRDefault="00CA00E3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4.7.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Решения Комиссии принимаются на заседании открытым голосованием простым</w:t>
      </w:r>
      <w:r w:rsidR="00BE260D" w:rsidRPr="00AF5317">
        <w:rPr>
          <w:rFonts w:eastAsia="Times New Roman"/>
          <w:color w:val="000000"/>
          <w:szCs w:val="24"/>
        </w:rPr>
        <w:t xml:space="preserve"> </w:t>
      </w:r>
      <w:r w:rsidRPr="00AF5317">
        <w:rPr>
          <w:rFonts w:eastAsia="Times New Roman"/>
          <w:color w:val="000000"/>
          <w:szCs w:val="24"/>
        </w:rPr>
        <w:t>большинством голосов присутствующих членов Комиссии и носят рекомендательный характер,</w:t>
      </w:r>
      <w:r w:rsidR="00BE260D" w:rsidRPr="00AF5317">
        <w:rPr>
          <w:rFonts w:eastAsia="Times New Roman"/>
          <w:color w:val="000000"/>
          <w:szCs w:val="24"/>
        </w:rPr>
        <w:t xml:space="preserve"> </w:t>
      </w:r>
      <w:r w:rsidRPr="00AF5317">
        <w:rPr>
          <w:rFonts w:eastAsia="Times New Roman"/>
          <w:color w:val="000000"/>
          <w:szCs w:val="24"/>
        </w:rPr>
        <w:t>оформляется протоколом, который подписывает председатель Комиссии и секретарь, а при</w:t>
      </w:r>
      <w:r w:rsidR="00BE260D" w:rsidRPr="00AF5317">
        <w:rPr>
          <w:rFonts w:eastAsia="Times New Roman"/>
          <w:color w:val="000000"/>
          <w:szCs w:val="24"/>
        </w:rPr>
        <w:t xml:space="preserve"> </w:t>
      </w:r>
      <w:r w:rsidRPr="00AF5317">
        <w:rPr>
          <w:rFonts w:eastAsia="Times New Roman"/>
          <w:color w:val="000000"/>
          <w:szCs w:val="24"/>
        </w:rPr>
        <w:t>необходимости, реализуются путем принятия соответствующих приказов и распоряжений директора,</w:t>
      </w:r>
      <w:r w:rsidR="00BE260D" w:rsidRPr="00AF5317">
        <w:rPr>
          <w:rFonts w:eastAsia="Times New Roman"/>
          <w:color w:val="000000"/>
          <w:szCs w:val="24"/>
        </w:rPr>
        <w:t xml:space="preserve"> </w:t>
      </w:r>
      <w:r w:rsidRPr="00AF5317">
        <w:rPr>
          <w:rFonts w:eastAsia="Times New Roman"/>
          <w:color w:val="000000"/>
          <w:szCs w:val="24"/>
        </w:rPr>
        <w:t>если иное не предусмотрено действующим законодательством.</w:t>
      </w:r>
    </w:p>
    <w:p w:rsidR="00BE260D" w:rsidRPr="00AF5317" w:rsidRDefault="00CA00E3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4.8.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Копия протокола по решению Комиссии может быть направлена в орган местного</w:t>
      </w:r>
      <w:r w:rsidRPr="00AF5317">
        <w:rPr>
          <w:rFonts w:eastAsia="Times New Roman"/>
          <w:color w:val="000000"/>
          <w:szCs w:val="24"/>
        </w:rPr>
        <w:br/>
        <w:t>самоуправления, осуществляющего функции и полномочия учредителя, а также иным</w:t>
      </w:r>
      <w:r w:rsidRPr="00AF5317">
        <w:rPr>
          <w:rFonts w:eastAsia="Times New Roman"/>
          <w:color w:val="000000"/>
          <w:szCs w:val="24"/>
        </w:rPr>
        <w:br/>
        <w:t>заинтересованным лицам.</w:t>
      </w:r>
    </w:p>
    <w:p w:rsidR="00BE260D" w:rsidRPr="00AF5317" w:rsidRDefault="00CA00E3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5.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Внесение изменений</w:t>
      </w:r>
    </w:p>
    <w:p w:rsidR="00BE260D" w:rsidRPr="00AF5317" w:rsidRDefault="00CA00E3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5.1.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Внесение изменений и дополнений в настоящее Положение осуществляется путем</w:t>
      </w:r>
      <w:r w:rsidR="00BE260D" w:rsidRPr="00AF5317">
        <w:rPr>
          <w:rFonts w:eastAsia="Times New Roman"/>
          <w:color w:val="000000"/>
          <w:szCs w:val="24"/>
        </w:rPr>
        <w:t xml:space="preserve"> </w:t>
      </w:r>
      <w:r w:rsidRPr="00AF5317">
        <w:rPr>
          <w:rFonts w:eastAsia="Times New Roman"/>
          <w:color w:val="000000"/>
          <w:szCs w:val="24"/>
        </w:rPr>
        <w:t>подготовки проекта Положения в новой редакции заместителем председателя Комиссии.</w:t>
      </w:r>
    </w:p>
    <w:p w:rsidR="00BE260D" w:rsidRPr="00AF5317" w:rsidRDefault="00CA00E3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6.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Порядок создания, ликвидации, реорганизации и переименования</w:t>
      </w:r>
    </w:p>
    <w:p w:rsidR="00CA00E3" w:rsidRDefault="00CA00E3" w:rsidP="00AF5317">
      <w:pPr>
        <w:jc w:val="both"/>
        <w:rPr>
          <w:rFonts w:eastAsia="Times New Roman"/>
          <w:color w:val="000000"/>
          <w:szCs w:val="24"/>
        </w:rPr>
      </w:pPr>
      <w:r w:rsidRPr="00AF5317">
        <w:rPr>
          <w:rFonts w:eastAsia="Times New Roman"/>
          <w:color w:val="000000"/>
          <w:szCs w:val="24"/>
        </w:rPr>
        <w:t>6.1.</w:t>
      </w:r>
      <w:r w:rsidR="00CF50BE" w:rsidRPr="00AF5317">
        <w:rPr>
          <w:rFonts w:eastAsia="Times New Roman"/>
          <w:color w:val="000000"/>
          <w:szCs w:val="24"/>
        </w:rPr>
        <w:t> </w:t>
      </w:r>
      <w:r w:rsidRPr="00AF5317">
        <w:rPr>
          <w:rFonts w:eastAsia="Times New Roman"/>
          <w:color w:val="000000"/>
          <w:szCs w:val="24"/>
        </w:rPr>
        <w:t>Комиссия создается, ликвидируется, реорганизуется и переименовывается приказом</w:t>
      </w:r>
      <w:r w:rsidR="00BE260D" w:rsidRPr="00AF5317">
        <w:rPr>
          <w:rFonts w:eastAsia="Times New Roman"/>
          <w:color w:val="000000"/>
          <w:szCs w:val="24"/>
        </w:rPr>
        <w:t xml:space="preserve"> </w:t>
      </w:r>
      <w:r w:rsidRPr="00AF5317">
        <w:rPr>
          <w:rFonts w:eastAsia="Times New Roman"/>
          <w:color w:val="000000"/>
          <w:szCs w:val="24"/>
        </w:rPr>
        <w:t>директора.</w:t>
      </w:r>
    </w:p>
    <w:p w:rsidR="00842FBC" w:rsidRDefault="00842FBC" w:rsidP="00AF5317">
      <w:pPr>
        <w:jc w:val="both"/>
        <w:rPr>
          <w:rFonts w:eastAsia="Times New Roman"/>
          <w:color w:val="000000"/>
          <w:szCs w:val="24"/>
        </w:rPr>
      </w:pPr>
    </w:p>
    <w:p w:rsidR="00842FBC" w:rsidRDefault="00842FBC" w:rsidP="00AF5317">
      <w:pPr>
        <w:jc w:val="both"/>
        <w:rPr>
          <w:rFonts w:eastAsia="Times New Roman"/>
          <w:color w:val="000000"/>
          <w:szCs w:val="24"/>
        </w:rPr>
      </w:pPr>
    </w:p>
    <w:p w:rsidR="00640BB9" w:rsidRPr="00AF5317" w:rsidRDefault="00640BB9" w:rsidP="00AF5317">
      <w:pPr>
        <w:jc w:val="both"/>
        <w:rPr>
          <w:szCs w:val="24"/>
        </w:rPr>
      </w:pPr>
    </w:p>
    <w:sectPr w:rsidR="00640BB9" w:rsidRPr="00AF5317" w:rsidSect="007D09CA">
      <w:pgSz w:w="11906" w:h="16838"/>
      <w:pgMar w:top="907" w:right="794" w:bottom="102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0E3"/>
    <w:rsid w:val="00014D21"/>
    <w:rsid w:val="00065987"/>
    <w:rsid w:val="0010294C"/>
    <w:rsid w:val="00243B98"/>
    <w:rsid w:val="00264BB6"/>
    <w:rsid w:val="002872D9"/>
    <w:rsid w:val="003F0892"/>
    <w:rsid w:val="00426B1E"/>
    <w:rsid w:val="005732D9"/>
    <w:rsid w:val="00640BB9"/>
    <w:rsid w:val="006A5105"/>
    <w:rsid w:val="007D09CA"/>
    <w:rsid w:val="00842FBC"/>
    <w:rsid w:val="00870741"/>
    <w:rsid w:val="008D6571"/>
    <w:rsid w:val="00AF5317"/>
    <w:rsid w:val="00B00B4B"/>
    <w:rsid w:val="00BD43E6"/>
    <w:rsid w:val="00BD6F60"/>
    <w:rsid w:val="00BE260D"/>
    <w:rsid w:val="00C27C01"/>
    <w:rsid w:val="00CA00E3"/>
    <w:rsid w:val="00CD2130"/>
    <w:rsid w:val="00CF50BE"/>
    <w:rsid w:val="00E40DCA"/>
    <w:rsid w:val="00E77DB2"/>
    <w:rsid w:val="00FD2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6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A00E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CA00E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Title"/>
    <w:basedOn w:val="a"/>
    <w:link w:val="a4"/>
    <w:qFormat/>
    <w:rsid w:val="00BD43E6"/>
    <w:pPr>
      <w:ind w:left="5760"/>
      <w:jc w:val="center"/>
    </w:pPr>
    <w:rPr>
      <w:rFonts w:eastAsia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D43E6"/>
    <w:rPr>
      <w:rFonts w:ascii="Times New Roman" w:eastAsia="Times New Roman" w:hAnsi="Times New Roman"/>
      <w:sz w:val="28"/>
      <w:szCs w:val="24"/>
    </w:rPr>
  </w:style>
  <w:style w:type="paragraph" w:styleId="a5">
    <w:name w:val="Subtitle"/>
    <w:basedOn w:val="a"/>
    <w:link w:val="a6"/>
    <w:qFormat/>
    <w:rsid w:val="00BD43E6"/>
    <w:pPr>
      <w:ind w:left="4860"/>
      <w:jc w:val="center"/>
    </w:pPr>
    <w:rPr>
      <w:rFonts w:eastAsia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BD43E6"/>
    <w:rPr>
      <w:rFonts w:ascii="Times New Roman" w:eastAsia="Times New Roman" w:hAnsi="Times New Roman"/>
      <w:sz w:val="28"/>
      <w:szCs w:val="24"/>
    </w:rPr>
  </w:style>
  <w:style w:type="paragraph" w:styleId="a7">
    <w:name w:val="Normal (Web)"/>
    <w:basedOn w:val="a"/>
    <w:uiPriority w:val="99"/>
    <w:semiHidden/>
    <w:unhideWhenUsed/>
    <w:rsid w:val="00842FBC"/>
    <w:pPr>
      <w:spacing w:before="100" w:beforeAutospacing="1" w:after="100" w:afterAutospacing="1"/>
    </w:pPr>
    <w:rPr>
      <w:rFonts w:eastAsia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27C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7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7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1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cp:lastPrinted>2021-05-31T09:32:00Z</cp:lastPrinted>
  <dcterms:created xsi:type="dcterms:W3CDTF">2025-10-28T04:25:00Z</dcterms:created>
  <dcterms:modified xsi:type="dcterms:W3CDTF">2025-10-28T04:25:00Z</dcterms:modified>
</cp:coreProperties>
</file>